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1C6" w:rsidRDefault="008611C6" w:rsidP="00D51020">
      <w:pPr>
        <w:jc w:val="center"/>
        <w:rPr>
          <w:sz w:val="28"/>
          <w:szCs w:val="28"/>
        </w:rPr>
      </w:pPr>
    </w:p>
    <w:p w:rsidR="008611C6" w:rsidRDefault="008611C6" w:rsidP="00D51020">
      <w:pPr>
        <w:jc w:val="center"/>
        <w:rPr>
          <w:sz w:val="28"/>
          <w:szCs w:val="28"/>
        </w:rPr>
      </w:pPr>
    </w:p>
    <w:p w:rsidR="004E0DA9" w:rsidRPr="00D51020" w:rsidRDefault="00A57D64" w:rsidP="00D51020">
      <w:pPr>
        <w:jc w:val="center"/>
        <w:rPr>
          <w:sz w:val="28"/>
          <w:szCs w:val="28"/>
        </w:rPr>
      </w:pPr>
      <w:r>
        <w:rPr>
          <w:sz w:val="28"/>
          <w:szCs w:val="28"/>
        </w:rPr>
        <w:t>DIABETES INSIPIDUS</w:t>
      </w:r>
      <w:r w:rsidR="00037FC9">
        <w:rPr>
          <w:sz w:val="28"/>
          <w:szCs w:val="28"/>
        </w:rPr>
        <w:t xml:space="preserve"> ALERT – TO BE COMPLETED BY ENDOCRINE CONSULTANT/NURSE </w:t>
      </w:r>
    </w:p>
    <w:p w:rsidR="00D51020" w:rsidRPr="00D51020" w:rsidRDefault="00FA134C" w:rsidP="00D51020">
      <w:pPr>
        <w:jc w:val="center"/>
        <w:rPr>
          <w:sz w:val="28"/>
          <w:szCs w:val="28"/>
        </w:rPr>
      </w:pPr>
      <w:r>
        <w:rPr>
          <w:sz w:val="28"/>
          <w:szCs w:val="28"/>
        </w:rPr>
        <w:t>SEND</w:t>
      </w:r>
      <w:r w:rsidR="00D51020" w:rsidRPr="00D51020">
        <w:rPr>
          <w:sz w:val="28"/>
          <w:szCs w:val="28"/>
        </w:rPr>
        <w:t xml:space="preserve"> TO</w:t>
      </w:r>
    </w:p>
    <w:p w:rsidR="00D51020" w:rsidRDefault="00670D55" w:rsidP="00D51020">
      <w:pPr>
        <w:jc w:val="center"/>
        <w:rPr>
          <w:sz w:val="28"/>
          <w:szCs w:val="28"/>
        </w:rPr>
      </w:pPr>
      <w:hyperlink r:id="rId7" w:history="1">
        <w:r>
          <w:rPr>
            <w:rStyle w:val="Hyperlink"/>
            <w:sz w:val="28"/>
            <w:szCs w:val="28"/>
          </w:rPr>
          <w:t>sas.dataadmin@nhs.scot</w:t>
        </w:r>
      </w:hyperlink>
      <w:bookmarkStart w:id="0" w:name="_GoBack"/>
      <w:bookmarkEnd w:id="0"/>
    </w:p>
    <w:p w:rsidR="00D51020" w:rsidRDefault="00D51020" w:rsidP="00D51020">
      <w:pPr>
        <w:jc w:val="center"/>
        <w:rPr>
          <w:sz w:val="28"/>
          <w:szCs w:val="28"/>
        </w:rPr>
      </w:pPr>
    </w:p>
    <w:p w:rsidR="00A76D9E" w:rsidRDefault="00A76D9E" w:rsidP="00A76D9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THIS PATIENT HAS DIABETES INSIPIDUS</w:t>
      </w:r>
    </w:p>
    <w:p w:rsidR="00A76D9E" w:rsidRDefault="00A76D9E" w:rsidP="00A76D9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AT RISK OF SEVERE DEHYDRATION IF UNABLE TO ACCESS FLUIDS. </w:t>
      </w:r>
    </w:p>
    <w:p w:rsidR="00A76D9E" w:rsidRDefault="00A76D9E" w:rsidP="00A76D9E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IF PATIENT IS PRESCRIBED DDAVP NOSE SPRAY/TABLETS, DO NOT OMIT WITHOUT MEDICAL ADVICE.</w:t>
      </w:r>
    </w:p>
    <w:p w:rsidR="00D51020" w:rsidRDefault="00D51020" w:rsidP="00D51020">
      <w:pPr>
        <w:jc w:val="center"/>
        <w:rPr>
          <w:color w:val="FF0000"/>
          <w:sz w:val="32"/>
          <w:szCs w:val="32"/>
        </w:rPr>
      </w:pPr>
    </w:p>
    <w:p w:rsidR="00D51020" w:rsidRDefault="00037FC9" w:rsidP="00D51020">
      <w:pPr>
        <w:rPr>
          <w:sz w:val="32"/>
          <w:szCs w:val="32"/>
        </w:rPr>
      </w:pPr>
      <w:r>
        <w:rPr>
          <w:sz w:val="32"/>
          <w:szCs w:val="32"/>
        </w:rPr>
        <w:t>ENDOCRINE CONSULTANT</w:t>
      </w:r>
      <w:r w:rsidR="00BF3F5D">
        <w:rPr>
          <w:sz w:val="32"/>
          <w:szCs w:val="32"/>
        </w:rPr>
        <w:t xml:space="preserve">: </w:t>
      </w:r>
    </w:p>
    <w:p w:rsidR="00D51020" w:rsidRDefault="008611C6" w:rsidP="00D51020">
      <w:pPr>
        <w:rPr>
          <w:sz w:val="32"/>
          <w:szCs w:val="32"/>
        </w:rPr>
      </w:pPr>
      <w:r>
        <w:rPr>
          <w:sz w:val="32"/>
          <w:szCs w:val="32"/>
        </w:rPr>
        <w:t>HOSPITAL</w:t>
      </w:r>
      <w:r w:rsidR="00F23EFC">
        <w:rPr>
          <w:sz w:val="32"/>
          <w:szCs w:val="32"/>
        </w:rPr>
        <w:t>:</w:t>
      </w:r>
      <w:r w:rsidR="00D51020">
        <w:rPr>
          <w:sz w:val="32"/>
          <w:szCs w:val="32"/>
        </w:rPr>
        <w:tab/>
      </w:r>
    </w:p>
    <w:p w:rsidR="00D51020" w:rsidRDefault="00D51020" w:rsidP="00D51020">
      <w:pPr>
        <w:rPr>
          <w:sz w:val="32"/>
          <w:szCs w:val="32"/>
        </w:rPr>
      </w:pPr>
      <w:r>
        <w:rPr>
          <w:sz w:val="32"/>
          <w:szCs w:val="32"/>
        </w:rPr>
        <w:t>DATE</w:t>
      </w:r>
      <w:r w:rsidR="00F23EFC">
        <w:rPr>
          <w:sz w:val="32"/>
          <w:szCs w:val="32"/>
        </w:rPr>
        <w:t>:</w:t>
      </w:r>
      <w:r w:rsidR="00BF3F5D">
        <w:rPr>
          <w:sz w:val="32"/>
          <w:szCs w:val="32"/>
        </w:rPr>
        <w:t xml:space="preserve"> </w:t>
      </w:r>
    </w:p>
    <w:p w:rsidR="00D51020" w:rsidRPr="008611C6" w:rsidRDefault="00D51020" w:rsidP="008611C6">
      <w:pPr>
        <w:rPr>
          <w:caps/>
          <w:color w:val="FF0000"/>
          <w:sz w:val="32"/>
          <w:szCs w:val="32"/>
        </w:rPr>
      </w:pPr>
      <w:r w:rsidRPr="008611C6">
        <w:rPr>
          <w:caps/>
          <w:color w:val="FF0000"/>
          <w:sz w:val="32"/>
          <w:szCs w:val="32"/>
        </w:rPr>
        <w:t xml:space="preserve">Please register “red flag” my patient on the Scottish Ambulance Service database as </w:t>
      </w:r>
      <w:r w:rsidR="00330F3C">
        <w:rPr>
          <w:caps/>
          <w:color w:val="FF0000"/>
          <w:sz w:val="32"/>
          <w:szCs w:val="32"/>
        </w:rPr>
        <w:t xml:space="preserve">HAVING DIABETES INSIPIDUS </w:t>
      </w:r>
      <w:r w:rsidRPr="008611C6">
        <w:rPr>
          <w:caps/>
          <w:color w:val="FF0000"/>
          <w:sz w:val="32"/>
          <w:szCs w:val="32"/>
        </w:rPr>
        <w:t>so that in the event of an emergency the crew are aware of the patient’s condition</w:t>
      </w:r>
    </w:p>
    <w:p w:rsidR="00D51020" w:rsidRDefault="00D51020" w:rsidP="008611C6">
      <w:pPr>
        <w:rPr>
          <w:color w:val="FF0000"/>
          <w:sz w:val="32"/>
          <w:szCs w:val="32"/>
        </w:rPr>
      </w:pPr>
    </w:p>
    <w:p w:rsidR="002464C4" w:rsidRDefault="002464C4" w:rsidP="002464C4">
      <w:pPr>
        <w:rPr>
          <w:sz w:val="32"/>
          <w:szCs w:val="32"/>
        </w:rPr>
      </w:pPr>
      <w:r>
        <w:rPr>
          <w:sz w:val="32"/>
          <w:szCs w:val="32"/>
        </w:rPr>
        <w:t xml:space="preserve">NAME: </w:t>
      </w:r>
    </w:p>
    <w:p w:rsidR="002464C4" w:rsidRDefault="002464C4" w:rsidP="002464C4">
      <w:pPr>
        <w:rPr>
          <w:sz w:val="32"/>
          <w:szCs w:val="32"/>
        </w:rPr>
      </w:pPr>
      <w:r>
        <w:rPr>
          <w:sz w:val="32"/>
          <w:szCs w:val="32"/>
        </w:rPr>
        <w:t xml:space="preserve">DOB: </w:t>
      </w:r>
    </w:p>
    <w:p w:rsidR="002464C4" w:rsidRDefault="002464C4" w:rsidP="002464C4">
      <w:pPr>
        <w:rPr>
          <w:sz w:val="28"/>
          <w:szCs w:val="28"/>
        </w:rPr>
      </w:pPr>
      <w:r>
        <w:rPr>
          <w:sz w:val="32"/>
          <w:szCs w:val="32"/>
        </w:rPr>
        <w:t xml:space="preserve">ADDRESS: </w:t>
      </w:r>
    </w:p>
    <w:p w:rsidR="00D51020" w:rsidRDefault="00D51020"/>
    <w:sectPr w:rsidR="00D51020" w:rsidSect="002F48C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302" w:rsidRDefault="00347302" w:rsidP="008611C6">
      <w:pPr>
        <w:spacing w:after="0" w:line="240" w:lineRule="auto"/>
      </w:pPr>
      <w:r>
        <w:separator/>
      </w:r>
    </w:p>
  </w:endnote>
  <w:endnote w:type="continuationSeparator" w:id="0">
    <w:p w:rsidR="00347302" w:rsidRDefault="00347302" w:rsidP="00861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302" w:rsidRDefault="00347302" w:rsidP="008611C6">
      <w:pPr>
        <w:spacing w:after="0" w:line="240" w:lineRule="auto"/>
      </w:pPr>
      <w:r>
        <w:separator/>
      </w:r>
    </w:p>
  </w:footnote>
  <w:footnote w:type="continuationSeparator" w:id="0">
    <w:p w:rsidR="00347302" w:rsidRDefault="00347302" w:rsidP="00861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1C6" w:rsidRDefault="00670D55" w:rsidP="008611C6">
    <w:pPr>
      <w:pStyle w:val="Header"/>
      <w:ind w:left="-426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160020</wp:posOffset>
              </wp:positionV>
              <wp:extent cx="3409950" cy="904875"/>
              <wp:effectExtent l="0" t="0" r="635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904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11C6" w:rsidRPr="008611C6" w:rsidRDefault="008611C6">
                          <w:pPr>
                            <w:rPr>
                              <w:sz w:val="44"/>
                            </w:rPr>
                          </w:pPr>
                          <w:r w:rsidRPr="008611C6">
                            <w:rPr>
                              <w:sz w:val="44"/>
                            </w:rPr>
                            <w:t>Scottish Ambulance Service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6pt;margin-top:12.6pt;width:268.5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" stroked="f">
              <v:textbox>
                <w:txbxContent>
                  <w:p w:rsidR="008611C6" w:rsidRPr="008611C6" w:rsidRDefault="008611C6">
                    <w:pPr>
                      <w:rPr>
                        <w:sz w:val="44"/>
                      </w:rPr>
                    </w:pPr>
                    <w:r w:rsidRPr="008611C6">
                      <w:rPr>
                        <w:sz w:val="44"/>
                      </w:rPr>
                      <w:t>Scottish Ambulance Service</w:t>
                    </w:r>
                  </w:p>
                </w:txbxContent>
              </v:textbox>
            </v:shape>
          </w:pict>
        </mc:Fallback>
      </mc:AlternateContent>
    </w:r>
    <w:r w:rsidR="008611C6">
      <w:rPr>
        <w:noProof/>
        <w:lang w:val="en-US"/>
      </w:rPr>
      <w:drawing>
        <wp:inline distT="0" distB="0" distL="0" distR="0">
          <wp:extent cx="971550" cy="1153049"/>
          <wp:effectExtent l="19050" t="0" r="0" b="0"/>
          <wp:docPr id="1" name="Picture 1" descr="G:\APPS\CLIPART\BADGE4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APPS\CLIPART\BADGE4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12" cy="11537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611C6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20"/>
    <w:rsid w:val="00026B91"/>
    <w:rsid w:val="00037FC9"/>
    <w:rsid w:val="000828BE"/>
    <w:rsid w:val="001D5D35"/>
    <w:rsid w:val="002464C4"/>
    <w:rsid w:val="00260326"/>
    <w:rsid w:val="002F48C5"/>
    <w:rsid w:val="0033070E"/>
    <w:rsid w:val="00330F3C"/>
    <w:rsid w:val="00347302"/>
    <w:rsid w:val="00364575"/>
    <w:rsid w:val="003D27B9"/>
    <w:rsid w:val="00402B74"/>
    <w:rsid w:val="00417557"/>
    <w:rsid w:val="00423105"/>
    <w:rsid w:val="00434D13"/>
    <w:rsid w:val="00475F51"/>
    <w:rsid w:val="004929CB"/>
    <w:rsid w:val="004E0DA9"/>
    <w:rsid w:val="005068B4"/>
    <w:rsid w:val="0055265C"/>
    <w:rsid w:val="0059674C"/>
    <w:rsid w:val="00670D55"/>
    <w:rsid w:val="006853C4"/>
    <w:rsid w:val="00693D17"/>
    <w:rsid w:val="0070166C"/>
    <w:rsid w:val="00702748"/>
    <w:rsid w:val="007573C5"/>
    <w:rsid w:val="007A11CF"/>
    <w:rsid w:val="008344B3"/>
    <w:rsid w:val="008611C6"/>
    <w:rsid w:val="0095512F"/>
    <w:rsid w:val="009A75C1"/>
    <w:rsid w:val="00A059FD"/>
    <w:rsid w:val="00A137B1"/>
    <w:rsid w:val="00A57D64"/>
    <w:rsid w:val="00A76D9E"/>
    <w:rsid w:val="00AD2BE7"/>
    <w:rsid w:val="00B84AA1"/>
    <w:rsid w:val="00BF3F5D"/>
    <w:rsid w:val="00C534C1"/>
    <w:rsid w:val="00D35B38"/>
    <w:rsid w:val="00D51020"/>
    <w:rsid w:val="00D6714C"/>
    <w:rsid w:val="00E15213"/>
    <w:rsid w:val="00E20343"/>
    <w:rsid w:val="00E37E76"/>
    <w:rsid w:val="00E45A3F"/>
    <w:rsid w:val="00F23C07"/>
    <w:rsid w:val="00F23EFC"/>
    <w:rsid w:val="00F82102"/>
    <w:rsid w:val="00FA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0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1C6"/>
  </w:style>
  <w:style w:type="paragraph" w:styleId="Footer">
    <w:name w:val="footer"/>
    <w:basedOn w:val="Normal"/>
    <w:link w:val="FooterChar"/>
    <w:uiPriority w:val="99"/>
    <w:semiHidden/>
    <w:unhideWhenUsed/>
    <w:rsid w:val="00861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1C6"/>
  </w:style>
  <w:style w:type="paragraph" w:styleId="BalloonText">
    <w:name w:val="Balloon Text"/>
    <w:basedOn w:val="Normal"/>
    <w:link w:val="BalloonTextChar"/>
    <w:uiPriority w:val="99"/>
    <w:semiHidden/>
    <w:unhideWhenUsed/>
    <w:rsid w:val="008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8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10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1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1C6"/>
  </w:style>
  <w:style w:type="paragraph" w:styleId="Footer">
    <w:name w:val="footer"/>
    <w:basedOn w:val="Normal"/>
    <w:link w:val="FooterChar"/>
    <w:uiPriority w:val="99"/>
    <w:semiHidden/>
    <w:unhideWhenUsed/>
    <w:rsid w:val="00861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11C6"/>
  </w:style>
  <w:style w:type="paragraph" w:styleId="BalloonText">
    <w:name w:val="Balloon Text"/>
    <w:basedOn w:val="Normal"/>
    <w:link w:val="BalloonTextChar"/>
    <w:uiPriority w:val="99"/>
    <w:semiHidden/>
    <w:unhideWhenUsed/>
    <w:rsid w:val="00861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cotamb.dataadmin@nhs.net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Ambulance Service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E0031089 - Trudi Liddell</dc:creator>
  <cp:lastModifiedBy>Mark Strachan</cp:lastModifiedBy>
  <cp:revision>2</cp:revision>
  <dcterms:created xsi:type="dcterms:W3CDTF">2020-11-03T16:41:00Z</dcterms:created>
  <dcterms:modified xsi:type="dcterms:W3CDTF">2020-11-03T16:41:00Z</dcterms:modified>
</cp:coreProperties>
</file>